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t>Stížnosti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Zajištění evidence a vyřizování petic stížností, připomínek, oznámení a podnětů členů zastupitelstva a občanů v souladu s příslušnými právními předpisy. Vyřizování stížností dle § 175 zákona č. 500/2004 Sb. správní řád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85/1990 Sb., - Zákon o právu petičním,</w:t>
            </w:r>
          </w:p>
          <w:p>
            <w:pPr>
              <w:pStyle w:val="Normal"/>
              <w:bidi w:val="0"/>
              <w:spacing w:lineRule="auto" w:line="276" w:before="0" w:after="200"/>
              <w:jc w:val="left"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věcně příslušné zákony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Zaměstnanci, Klienti, Děti, Příbuzní, Stěžovatel (účastník řízení)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e-mail, telefon, datová schránka, doručovací adresa, předmět, podpis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59 Petiční právo V10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60 Stížnosti, podněty a oznámení občanů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60.1 Stížnosti, podněty a oznámení občanů V5</w:t>
            </w:r>
          </w:p>
          <w:p>
            <w:pPr>
              <w:pStyle w:val="Normal"/>
              <w:bidi w:val="0"/>
              <w:spacing w:lineRule="auto" w:line="240" w:before="60" w:after="6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60.2 Hodnocení, rozbory, evidence A5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Papírová forma, uloženy v uzamykatelné skříni v kanceláři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181</Words>
  <Characters>1109</Characters>
  <CharactersWithSpaces>1272</CharactersWithSpaces>
  <Paragraphs>22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2018-05-27T20:05:21Z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