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Hřbitovní poplatky 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LOnormal"/>
              <w:widowControl w:val="false"/>
              <w:spacing w:lineRule="auto" w:line="240" w:before="0" w:after="0"/>
              <w:jc w:val="center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cs="Arial"/>
                <w:b/>
                <w:bCs/>
                <w:lang w:eastAsia="cs-CZ"/>
              </w:rPr>
              <w:t>Hřbitov – uzavírání smluv o nájmu hrobového místa, součinnost - advokáti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spacing w:lineRule="auto" w:line="276" w:before="200" w:after="120"/>
              <w:contextualSpacing/>
              <w:rPr/>
            </w:pPr>
            <w:r>
              <w:rPr>
                <w:rFonts w:cs="Arial"/>
              </w:rPr>
              <w:t xml:space="preserve">zákon č. </w:t>
            </w: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u w:val="none"/>
                <w:em w:val="none"/>
              </w:rPr>
              <w:t>256/2001 Sb., - Zákon o pohřebnictví,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u w:val="none"/>
                <w:em w:val="none"/>
              </w:rPr>
              <w:t xml:space="preserve">128/2000 Sb., - Zákon o obcích, </w:t>
            </w:r>
          </w:p>
          <w:p>
            <w:pPr>
              <w:pStyle w:val="Normal"/>
              <w:spacing w:lineRule="auto" w:line="276" w:before="200" w:after="120"/>
              <w:contextualSpacing/>
              <w:rPr>
                <w:rFonts w:cs="Arial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u w:val="none"/>
                <w:em w:val="none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/>
              <w:t>Zájemci o pronájem hrobového místa, nájemci hrobových míst, žadatelé o změny/ uložení/přemístění ostatků, úprava pomníku, výpovědi smluv.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Jméno, příjmení, rodné číslo, trvalé bydliště, číslo hrobu, podpis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/>
              <w:t>Účetní – roční předpis, odpisy poplatků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/>
              <w:t>Účetní – inventurní soupis nedoplatků</w:t>
            </w:r>
          </w:p>
          <w:p>
            <w:pPr>
              <w:pStyle w:val="LO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Advokáti  - součinnost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260 Pohřebnictví, evidence hrobů 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260.1 Pohřebnictví V5</w:t>
            </w:r>
          </w:p>
          <w:p>
            <w:pPr>
              <w:pStyle w:val="Normal"/>
              <w:bidi w:val="0"/>
              <w:spacing w:lineRule="auto" w:line="240" w:before="0" w:after="200"/>
              <w:jc w:val="left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260.2 Evidence hrobů    A5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/>
              <w:t>Uzamykatelná skříň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/>
              <w:t>Aplikace Word a Excel, program Hřbitov od fy TRIADA</w:t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LO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paragraph" w:styleId="LOnormal">
    <w:name w:val="LO-normal"/>
    <w:qFormat/>
    <w:pPr>
      <w:widowControl/>
      <w:bidi w:val="0"/>
      <w:jc w:val="left"/>
    </w:pPr>
    <w:rPr>
      <w:rFonts w:ascii="Arial" w:hAnsi="Arial" w:eastAsia="Arial" w:cs="Arial"/>
      <w:color w:val="434343"/>
      <w:kern w:val="0"/>
      <w:sz w:val="22"/>
      <w:szCs w:val="22"/>
      <w:lang w:val="cs-CZ" w:eastAsia="cs-CZ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LibreOffice/6.0.3.2$Windows_X86_64 LibreOffice_project/8f48d515416608e3a835360314dac7e47fd0b821</Application>
  <Pages>1</Pages>
  <Words>162</Words>
  <Characters>1005</Characters>
  <CharactersWithSpaces>1156</CharactersWithSpaces>
  <Paragraphs>23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2018-05-27T17:21:50Z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