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Lesy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cs="Arial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Právní povinnost - Smlouvy v lesním hospodářství Splnění smlouvy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995/2010 - Nařízení EU o uvádění dřeva a dřevařských výrobků na trh,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226/2013 Sb., - Zákon o uvádění dřeva a dřevařských výrobků na trh,</w:t>
            </w:r>
          </w:p>
          <w:p>
            <w:pPr>
              <w:pStyle w:val="Normal"/>
              <w:bidi w:val="0"/>
              <w:spacing w:lineRule="auto" w:line="276" w:before="200" w:after="120"/>
              <w:contextualSpacing/>
              <w:jc w:val="left"/>
              <w:rPr/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128/2000 Sb., - Zákon o obcích,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Jméno, příjmení, titul, IČO/ DIČ, rodné číslo, trvalé bydliště, datová schránka, bankovní spojení, živnostenský list, podpis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Lesní hospodářství       S20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Application>LibreOffice/6.0.3.2$Windows_X86_64 LibreOffice_project/8f48d515416608e3a835360314dac7e47fd0b821</Application>
  <Pages>1</Pages>
  <Words>135</Words>
  <Characters>796</Characters>
  <CharactersWithSpaces>923</CharactersWithSpaces>
  <Paragraphs>16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2018-05-27T17:46:05Z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